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Default="00BD6044" w:rsidP="00BD6044"/>
    <w:p w:rsidR="00BD6044" w:rsidRDefault="00BD6044" w:rsidP="00BD6044"/>
    <w:p w:rsidR="00BD6044" w:rsidRPr="003E00CC" w:rsidRDefault="001C77E0" w:rsidP="00BD6044">
      <w:pPr>
        <w:rPr>
          <w:b/>
        </w:rPr>
      </w:pPr>
      <w:bookmarkStart w:id="0" w:name="_GoBack"/>
      <w:bookmarkEnd w:id="0"/>
      <w:r w:rsidRPr="003E00CC">
        <w:rPr>
          <w:b/>
        </w:rPr>
        <w:t>Lilac Belt</w:t>
      </w:r>
      <w:r w:rsidR="00BD6044" w:rsidRPr="003E00CC">
        <w:rPr>
          <w:b/>
        </w:rPr>
        <w:t xml:space="preserve"> Standards and Syllabus</w:t>
      </w:r>
      <w:r w:rsidR="004E1A81" w:rsidRPr="003E00CC">
        <w:rPr>
          <w:b/>
        </w:rPr>
        <w:t xml:space="preserve"> 1.</w:t>
      </w:r>
      <w:r w:rsidR="0027353F" w:rsidRPr="003E00CC">
        <w:rPr>
          <w:b/>
        </w:rPr>
        <w:t>5</w:t>
      </w:r>
      <w:r w:rsidR="004E1A81" w:rsidRPr="003E00CC">
        <w:rPr>
          <w:b/>
        </w:rPr>
        <w:t xml:space="preserve"> hours</w:t>
      </w:r>
      <w:r w:rsidR="00671579" w:rsidRPr="003E00CC">
        <w:rPr>
          <w:b/>
        </w:rPr>
        <w:t xml:space="preserve">, </w:t>
      </w:r>
      <w:proofErr w:type="gramStart"/>
      <w:r w:rsidR="00671579" w:rsidRPr="003E00CC">
        <w:rPr>
          <w:b/>
        </w:rPr>
        <w:t>Twice</w:t>
      </w:r>
      <w:proofErr w:type="gramEnd"/>
      <w:r w:rsidR="00671579" w:rsidRPr="003E00CC">
        <w:rPr>
          <w:b/>
        </w:rPr>
        <w:t xml:space="preserve"> </w:t>
      </w:r>
      <w:r w:rsidR="00576A57" w:rsidRPr="003E00CC">
        <w:rPr>
          <w:b/>
        </w:rPr>
        <w:t xml:space="preserve">or Three times </w:t>
      </w:r>
      <w:r w:rsidR="00671579" w:rsidRPr="003E00CC">
        <w:rPr>
          <w:b/>
        </w:rPr>
        <w:t>Weekly</w:t>
      </w:r>
      <w:r w:rsidR="00545B08" w:rsidRPr="003E00CC">
        <w:rPr>
          <w:b/>
        </w:rPr>
        <w:t xml:space="preserve"> </w:t>
      </w:r>
    </w:p>
    <w:p w:rsidR="00BD6044" w:rsidRPr="003E00CC" w:rsidRDefault="00BD6044" w:rsidP="00BD6044">
      <w:pPr>
        <w:rPr>
          <w:b/>
        </w:rPr>
      </w:pPr>
      <w:r w:rsidRPr="003E00CC">
        <w:rPr>
          <w:b/>
        </w:rPr>
        <w:t>Standards</w:t>
      </w:r>
    </w:p>
    <w:p w:rsidR="0027353F" w:rsidRPr="003E00CC" w:rsidRDefault="0027353F" w:rsidP="0027353F">
      <w:pPr>
        <w:pStyle w:val="Heading5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>1.0 Artistic Perception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and Technique</w:t>
      </w:r>
    </w:p>
    <w:p w:rsidR="0027353F" w:rsidRPr="003E00CC" w:rsidRDefault="0027353F" w:rsidP="0027353F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3E00CC">
        <w:rPr>
          <w:rFonts w:eastAsia="Times New Roman" w:cs="Arial"/>
          <w:color w:val="000000"/>
          <w:sz w:val="18"/>
          <w:szCs w:val="18"/>
        </w:rPr>
        <w:t xml:space="preserve">Students perceive and respond using the elements of ballet. They demonstrate movement skills, demonstrate technical </w:t>
      </w:r>
      <w:r w:rsidR="003E227A" w:rsidRPr="003E00CC">
        <w:rPr>
          <w:rFonts w:eastAsia="Times New Roman" w:cs="Arial"/>
          <w:color w:val="000000"/>
          <w:sz w:val="18"/>
          <w:szCs w:val="18"/>
        </w:rPr>
        <w:t>dexterity and strength</w:t>
      </w:r>
      <w:r w:rsidRPr="003E00CC">
        <w:rPr>
          <w:rFonts w:eastAsia="Times New Roman" w:cs="Arial"/>
          <w:color w:val="000000"/>
          <w:sz w:val="18"/>
          <w:szCs w:val="18"/>
        </w:rPr>
        <w:t xml:space="preserve">, process sensory information, and describe movement using proper ballet vocabulary. </w:t>
      </w:r>
    </w:p>
    <w:p w:rsidR="003E227A" w:rsidRPr="003E00CC" w:rsidRDefault="0027353F" w:rsidP="003E227A">
      <w:pPr>
        <w:pStyle w:val="indent"/>
        <w:spacing w:before="0" w:beforeAutospacing="0" w:after="0" w:afterAutospacing="0"/>
        <w:ind w:left="0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>Develop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ment of Technical Expertise: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1.1 Demonstrate mental concentration and physical control in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executing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ballet skills</w:t>
      </w:r>
      <w:r w:rsidRPr="003E00CC">
        <w:rPr>
          <w:rFonts w:asciiTheme="minorHAnsi" w:hAnsiTheme="minorHAnsi"/>
          <w:color w:val="000000"/>
          <w:sz w:val="18"/>
          <w:szCs w:val="18"/>
        </w:rPr>
        <w:t>.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1.2 Demonstrate the ability to use smooth transitions when connecting one movement phrase to another. </w:t>
      </w:r>
    </w:p>
    <w:p w:rsidR="0027353F" w:rsidRPr="003E00CC" w:rsidRDefault="003E227A" w:rsidP="003E227A">
      <w:pPr>
        <w:pStyle w:val="indent"/>
        <w:spacing w:before="0" w:beforeAutospacing="0" w:after="0" w:afterAutospacing="0"/>
        <w:ind w:left="0" w:firstLine="720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 xml:space="preserve">1.3 </w:t>
      </w:r>
      <w:r w:rsidRPr="003E00CC">
        <w:rPr>
          <w:rFonts w:asciiTheme="minorHAnsi" w:hAnsiTheme="minorHAnsi"/>
          <w:iCs/>
          <w:color w:val="000000"/>
          <w:sz w:val="18"/>
          <w:szCs w:val="18"/>
        </w:rPr>
        <w:t>Students master spotting and are introduced to pirouettes and other turns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  <w:t>Comprehension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and Analysis of Dance Elements: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3E00CC">
        <w:rPr>
          <w:rFonts w:asciiTheme="minorHAnsi" w:hAnsiTheme="minorHAnsi"/>
          <w:color w:val="000000"/>
          <w:sz w:val="18"/>
          <w:szCs w:val="18"/>
        </w:rPr>
        <w:tab/>
        <w:t>1.4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t xml:space="preserve"> Demonstrate increased range and use of space, time, and force/energy concepts (e.g., pulse/</w:t>
      </w:r>
      <w:proofErr w:type="gramStart"/>
      <w:r w:rsidR="0027353F" w:rsidRPr="003E00CC">
        <w:rPr>
          <w:rFonts w:asciiTheme="minorHAnsi" w:hAnsiTheme="minorHAnsi"/>
          <w:color w:val="000000"/>
          <w:sz w:val="18"/>
          <w:szCs w:val="18"/>
        </w:rPr>
        <w:t>accents,</w:t>
      </w:r>
      <w:proofErr w:type="gramEnd"/>
      <w:r w:rsidR="0027353F" w:rsidRPr="003E00CC">
        <w:rPr>
          <w:rFonts w:asciiTheme="minorHAnsi" w:hAnsiTheme="minorHAnsi"/>
          <w:color w:val="000000"/>
          <w:sz w:val="18"/>
          <w:szCs w:val="18"/>
        </w:rPr>
        <w:t xml:space="preserve"> melt/collapse, weak/strong).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3E00CC">
        <w:rPr>
          <w:rFonts w:asciiTheme="minorHAnsi" w:hAnsiTheme="minorHAnsi"/>
          <w:color w:val="000000"/>
          <w:sz w:val="18"/>
          <w:szCs w:val="18"/>
        </w:rPr>
        <w:tab/>
        <w:t>1.5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t xml:space="preserve"> Explain the principles of variety, contrast, and unity and apply to a dance sequence.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  <w:t>Development of Dance Vocabulary</w:t>
      </w:r>
      <w:r w:rsidRPr="003E00CC">
        <w:rPr>
          <w:rFonts w:asciiTheme="minorHAnsi" w:hAnsiTheme="minorHAnsi"/>
          <w:color w:val="000000"/>
          <w:sz w:val="18"/>
          <w:szCs w:val="18"/>
        </w:rPr>
        <w:t>: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3E00CC">
        <w:rPr>
          <w:rFonts w:asciiTheme="minorHAnsi" w:hAnsiTheme="minorHAnsi"/>
          <w:color w:val="000000"/>
          <w:sz w:val="18"/>
          <w:szCs w:val="18"/>
        </w:rPr>
        <w:tab/>
        <w:t>1.6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t xml:space="preserve"> Describe a specific movement, using appropriate </w:t>
      </w:r>
      <w:r w:rsidRPr="003E00CC">
        <w:rPr>
          <w:rFonts w:asciiTheme="minorHAnsi" w:hAnsiTheme="minorHAnsi"/>
          <w:color w:val="000000"/>
          <w:sz w:val="18"/>
          <w:szCs w:val="18"/>
        </w:rPr>
        <w:t>ballet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t xml:space="preserve"> vocabulary.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br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3E00CC">
        <w:rPr>
          <w:rFonts w:asciiTheme="minorHAnsi" w:hAnsiTheme="minorHAnsi"/>
          <w:color w:val="000000"/>
          <w:sz w:val="18"/>
          <w:szCs w:val="18"/>
        </w:rPr>
        <w:tab/>
        <w:t>1.7</w:t>
      </w:r>
      <w:r w:rsidR="0027353F" w:rsidRPr="003E00CC">
        <w:rPr>
          <w:rFonts w:asciiTheme="minorHAnsi" w:hAnsiTheme="minorHAnsi"/>
          <w:color w:val="000000"/>
          <w:sz w:val="18"/>
          <w:szCs w:val="18"/>
        </w:rPr>
        <w:t xml:space="preserve"> Identify, define, and use phrasing in dances learned or observed. </w:t>
      </w:r>
    </w:p>
    <w:p w:rsidR="003E227A" w:rsidRPr="003E00CC" w:rsidRDefault="003E227A" w:rsidP="003E227A">
      <w:pPr>
        <w:pStyle w:val="indent"/>
        <w:spacing w:before="0" w:beforeAutospacing="0"/>
        <w:ind w:left="0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ab/>
        <w:t xml:space="preserve">1.8 Introduction and mastery of basic body directions: </w:t>
      </w:r>
      <w:proofErr w:type="spellStart"/>
      <w:r w:rsidRPr="003E00CC">
        <w:rPr>
          <w:rFonts w:asciiTheme="minorHAnsi" w:hAnsiTheme="minorHAnsi"/>
          <w:color w:val="000000"/>
          <w:sz w:val="18"/>
          <w:szCs w:val="18"/>
        </w:rPr>
        <w:t>Crois</w:t>
      </w:r>
      <w:r w:rsidR="00910404" w:rsidRPr="003E00CC">
        <w:rPr>
          <w:rFonts w:asciiTheme="minorHAnsi" w:hAnsiTheme="minorHAnsi"/>
          <w:color w:val="000000"/>
          <w:sz w:val="18"/>
          <w:szCs w:val="18"/>
        </w:rPr>
        <w:t>é</w:t>
      </w:r>
      <w:proofErr w:type="spellEnd"/>
      <w:r w:rsidR="00910404" w:rsidRPr="003E00CC">
        <w:rPr>
          <w:rFonts w:asciiTheme="minorHAnsi" w:hAnsiTheme="minorHAnsi"/>
          <w:color w:val="000000"/>
          <w:sz w:val="18"/>
          <w:szCs w:val="18"/>
        </w:rPr>
        <w:t xml:space="preserve">, en face, efface, </w:t>
      </w:r>
      <w:proofErr w:type="spellStart"/>
      <w:r w:rsidR="00910404" w:rsidRPr="003E00CC">
        <w:rPr>
          <w:rFonts w:asciiTheme="minorHAnsi" w:hAnsiTheme="minorHAnsi"/>
          <w:color w:val="000000"/>
          <w:sz w:val="18"/>
          <w:szCs w:val="18"/>
        </w:rPr>
        <w:t>ecarté</w:t>
      </w:r>
      <w:proofErr w:type="spellEnd"/>
      <w:r w:rsidR="00910404" w:rsidRPr="003E00CC">
        <w:rPr>
          <w:rFonts w:asciiTheme="minorHAnsi" w:hAnsiTheme="minorHAnsi"/>
          <w:color w:val="000000"/>
          <w:sz w:val="18"/>
          <w:szCs w:val="18"/>
        </w:rPr>
        <w:t xml:space="preserve">; both en </w:t>
      </w:r>
      <w:proofErr w:type="spellStart"/>
      <w:r w:rsidR="00910404" w:rsidRPr="003E00CC">
        <w:rPr>
          <w:rFonts w:asciiTheme="minorHAnsi" w:hAnsiTheme="minorHAnsi"/>
          <w:color w:val="000000"/>
          <w:sz w:val="18"/>
          <w:szCs w:val="18"/>
        </w:rPr>
        <w:t>avant</w:t>
      </w:r>
      <w:proofErr w:type="spellEnd"/>
      <w:r w:rsidR="00910404" w:rsidRPr="003E00CC">
        <w:rPr>
          <w:rFonts w:asciiTheme="minorHAnsi" w:hAnsiTheme="minorHAnsi"/>
          <w:color w:val="000000"/>
          <w:sz w:val="18"/>
          <w:szCs w:val="18"/>
        </w:rPr>
        <w:t xml:space="preserve"> and en </w:t>
      </w:r>
      <w:proofErr w:type="spellStart"/>
      <w:r w:rsidR="00910404" w:rsidRPr="003E00CC">
        <w:rPr>
          <w:rFonts w:asciiTheme="minorHAnsi" w:hAnsiTheme="minorHAnsi"/>
          <w:color w:val="000000"/>
          <w:sz w:val="18"/>
          <w:szCs w:val="18"/>
        </w:rPr>
        <w:t>erriè</w:t>
      </w:r>
      <w:r w:rsidRPr="003E00CC">
        <w:rPr>
          <w:rFonts w:asciiTheme="minorHAnsi" w:hAnsiTheme="minorHAnsi"/>
          <w:color w:val="000000"/>
          <w:sz w:val="18"/>
          <w:szCs w:val="18"/>
        </w:rPr>
        <w:t>re</w:t>
      </w:r>
      <w:proofErr w:type="spellEnd"/>
      <w:r w:rsidRPr="003E00CC">
        <w:rPr>
          <w:rFonts w:asciiTheme="minorHAnsi" w:hAnsiTheme="minorHAnsi"/>
          <w:color w:val="000000"/>
          <w:sz w:val="18"/>
          <w:szCs w:val="18"/>
        </w:rPr>
        <w:t>. Understanding</w:t>
      </w:r>
      <w:r w:rsidR="00910404" w:rsidRPr="003E00CC">
        <w:rPr>
          <w:rFonts w:asciiTheme="minorHAnsi" w:hAnsiTheme="minorHAnsi"/>
          <w:color w:val="000000"/>
          <w:sz w:val="18"/>
          <w:szCs w:val="18"/>
        </w:rPr>
        <w:t xml:space="preserve"> of </w:t>
      </w:r>
      <w:proofErr w:type="spellStart"/>
      <w:r w:rsidR="00910404" w:rsidRPr="003E00CC">
        <w:rPr>
          <w:rFonts w:asciiTheme="minorHAnsi" w:hAnsiTheme="minorHAnsi"/>
          <w:color w:val="000000"/>
          <w:sz w:val="18"/>
          <w:szCs w:val="18"/>
        </w:rPr>
        <w:t>épaulé</w:t>
      </w:r>
      <w:proofErr w:type="spellEnd"/>
      <w:r w:rsidRPr="003E00CC">
        <w:rPr>
          <w:rFonts w:asciiTheme="minorHAnsi" w:hAnsiTheme="minorHAnsi"/>
          <w:color w:val="000000"/>
          <w:sz w:val="18"/>
          <w:szCs w:val="18"/>
        </w:rPr>
        <w:t xml:space="preserve"> will be mastered in 2B but is introduced in 2A. </w:t>
      </w:r>
      <w:r w:rsidR="00910404" w:rsidRPr="003E00CC">
        <w:rPr>
          <w:rFonts w:asciiTheme="minorHAnsi" w:hAnsiTheme="minorHAnsi"/>
          <w:color w:val="000000"/>
          <w:sz w:val="18"/>
          <w:szCs w:val="18"/>
        </w:rPr>
        <w:t xml:space="preserve">The learn </w:t>
      </w:r>
      <w:proofErr w:type="spellStart"/>
      <w:r w:rsidR="00910404" w:rsidRPr="003E00CC">
        <w:rPr>
          <w:rFonts w:asciiTheme="minorHAnsi" w:hAnsiTheme="minorHAnsi"/>
          <w:color w:val="000000"/>
          <w:sz w:val="18"/>
          <w:szCs w:val="18"/>
        </w:rPr>
        <w:t>croisé</w:t>
      </w:r>
      <w:proofErr w:type="spellEnd"/>
      <w:r w:rsidR="00910404" w:rsidRPr="003E00CC">
        <w:rPr>
          <w:rFonts w:asciiTheme="minorHAnsi" w:hAnsiTheme="minorHAnsi"/>
          <w:color w:val="000000"/>
          <w:sz w:val="18"/>
          <w:szCs w:val="18"/>
        </w:rPr>
        <w:t xml:space="preserve"> and efface through temps </w:t>
      </w:r>
      <w:proofErr w:type="spellStart"/>
      <w:r w:rsidR="00910404" w:rsidRPr="003E00CC">
        <w:rPr>
          <w:rFonts w:asciiTheme="minorHAnsi" w:hAnsiTheme="minorHAnsi"/>
          <w:color w:val="000000"/>
          <w:sz w:val="18"/>
          <w:szCs w:val="18"/>
        </w:rPr>
        <w:t>lié</w:t>
      </w:r>
      <w:proofErr w:type="spellEnd"/>
    </w:p>
    <w:p w:rsidR="0027353F" w:rsidRPr="003E00CC" w:rsidRDefault="0027353F" w:rsidP="003E227A">
      <w:pPr>
        <w:pStyle w:val="Heading5"/>
        <w:spacing w:before="0" w:beforeAutospacing="0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 xml:space="preserve">2.0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Creativity</w:t>
      </w:r>
    </w:p>
    <w:p w:rsidR="0027353F" w:rsidRPr="003E00CC" w:rsidRDefault="0027353F" w:rsidP="0027353F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>Students apply choreographic principles, processes, and skills to create and c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ommunicate meaning through the 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composition, and performance of dance. </w:t>
      </w:r>
    </w:p>
    <w:p w:rsidR="0027353F" w:rsidRPr="003E00CC" w:rsidRDefault="0027353F" w:rsidP="003E227A">
      <w:pPr>
        <w:pStyle w:val="indent"/>
        <w:ind w:left="0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>Creation/Invention of Dance Movements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: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2.1 Create, develop, and memorize set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combinations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and sequences.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br/>
        <w:t>Application of Choreographic Principles and Processes to Creating Dance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: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>2.3 Describe, discuss, and analyze the process used by choreographers to create a dance.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>2.4 Create a dan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ce study that has a beginning, 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middle, and an end. Review, revise, and refine. 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Pr="003E00CC">
        <w:rPr>
          <w:rFonts w:asciiTheme="minorHAnsi" w:hAnsiTheme="minorHAnsi"/>
          <w:color w:val="000000"/>
          <w:sz w:val="18"/>
          <w:szCs w:val="18"/>
        </w:rPr>
        <w:br/>
        <w:t xml:space="preserve">Communication of Meaning in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Ballet: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2.5 </w:t>
      </w:r>
      <w:proofErr w:type="gramStart"/>
      <w:r w:rsidRPr="003E00CC">
        <w:rPr>
          <w:rFonts w:asciiTheme="minorHAnsi" w:hAnsiTheme="minorHAnsi"/>
          <w:color w:val="000000"/>
          <w:sz w:val="18"/>
          <w:szCs w:val="18"/>
        </w:rPr>
        <w:t>Convey</w:t>
      </w:r>
      <w:proofErr w:type="gramEnd"/>
      <w:r w:rsidRPr="003E00CC">
        <w:rPr>
          <w:rFonts w:asciiTheme="minorHAnsi" w:hAnsiTheme="minorHAnsi"/>
          <w:color w:val="000000"/>
          <w:sz w:val="18"/>
          <w:szCs w:val="18"/>
        </w:rPr>
        <w:t xml:space="preserve"> a range of feelings through shape/postures and movements when performing.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2.6 Perform improvised movement and dance studies with focus and expression. 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Pr="003E00CC">
        <w:rPr>
          <w:rFonts w:asciiTheme="minorHAnsi" w:hAnsiTheme="minorHAnsi"/>
          <w:color w:val="000000"/>
          <w:sz w:val="18"/>
          <w:szCs w:val="18"/>
        </w:rPr>
        <w:br/>
        <w:t>Development of Partner and Group Skills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: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2.7 Demonstrate additional partner and group skills (e.g.,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formations,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 leading/following, mirroring, calling/responding, echoing). </w:t>
      </w:r>
    </w:p>
    <w:p w:rsidR="0027353F" w:rsidRPr="003E00CC" w:rsidRDefault="0027353F" w:rsidP="0027353F">
      <w:pPr>
        <w:pStyle w:val="Heading5"/>
        <w:rPr>
          <w:rFonts w:asciiTheme="minorHAnsi" w:hAnsiTheme="minorHAnsi"/>
          <w:color w:val="000000"/>
          <w:sz w:val="18"/>
          <w:szCs w:val="18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lastRenderedPageBreak/>
        <w:t xml:space="preserve">3.0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>Historical and Cultural Context</w:t>
      </w:r>
    </w:p>
    <w:p w:rsidR="003E227A" w:rsidRPr="003E00CC" w:rsidRDefault="003E227A" w:rsidP="003E227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18"/>
          <w:szCs w:val="18"/>
        </w:rPr>
      </w:pPr>
      <w:r w:rsidRPr="003E00CC">
        <w:rPr>
          <w:rFonts w:eastAsia="Times New Roman" w:cs="Arial"/>
          <w:color w:val="000000"/>
          <w:sz w:val="18"/>
          <w:szCs w:val="18"/>
        </w:rPr>
        <w:t xml:space="preserve">Students are able to understand, analyze and imitate ballet in past and present cultures throughout the world, and able to note various ballets, characters and music. </w:t>
      </w:r>
    </w:p>
    <w:p w:rsidR="003E227A" w:rsidRPr="003E00CC" w:rsidRDefault="0027353F" w:rsidP="003E227A">
      <w:pPr>
        <w:pStyle w:val="indent"/>
        <w:ind w:left="0"/>
        <w:rPr>
          <w:rFonts w:asciiTheme="minorHAnsi" w:hAnsiTheme="minorHAnsi"/>
          <w:b/>
          <w:sz w:val="22"/>
          <w:szCs w:val="22"/>
        </w:rPr>
      </w:pPr>
      <w:r w:rsidRPr="003E00CC">
        <w:rPr>
          <w:rFonts w:asciiTheme="minorHAnsi" w:hAnsiTheme="minorHAnsi"/>
          <w:color w:val="000000"/>
          <w:sz w:val="18"/>
          <w:szCs w:val="18"/>
        </w:rPr>
        <w:t xml:space="preserve">Development of Dance 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br/>
        <w:t xml:space="preserve"> </w:t>
      </w:r>
      <w:r w:rsidR="003E227A" w:rsidRPr="003E00CC">
        <w:rPr>
          <w:rFonts w:asciiTheme="minorHAnsi" w:hAnsiTheme="minorHAnsi"/>
          <w:color w:val="000000"/>
          <w:sz w:val="18"/>
          <w:szCs w:val="18"/>
        </w:rPr>
        <w:tab/>
        <w:t xml:space="preserve">3.1 </w:t>
      </w:r>
      <w:r w:rsidRPr="003E00CC">
        <w:rPr>
          <w:rFonts w:asciiTheme="minorHAnsi" w:hAnsiTheme="minorHAnsi"/>
          <w:color w:val="000000"/>
          <w:sz w:val="18"/>
          <w:szCs w:val="18"/>
        </w:rPr>
        <w:t xml:space="preserve">Name the musical accompaniment and explain how it relates to the dances they have studied. </w:t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  <w:r w:rsidRPr="003E00CC">
        <w:rPr>
          <w:rFonts w:asciiTheme="minorHAnsi" w:hAnsiTheme="minorHAnsi"/>
          <w:color w:val="000000"/>
          <w:sz w:val="18"/>
          <w:szCs w:val="18"/>
        </w:rPr>
        <w:br/>
      </w:r>
    </w:p>
    <w:p w:rsidR="00BD6044" w:rsidRPr="003E00CC" w:rsidRDefault="00BD6044" w:rsidP="003E227A">
      <w:pPr>
        <w:pStyle w:val="indent"/>
        <w:ind w:left="0"/>
        <w:rPr>
          <w:rFonts w:asciiTheme="minorHAnsi" w:hAnsiTheme="minorHAnsi"/>
          <w:b/>
          <w:sz w:val="22"/>
          <w:szCs w:val="22"/>
        </w:rPr>
      </w:pPr>
      <w:r w:rsidRPr="003E00CC">
        <w:rPr>
          <w:rFonts w:asciiTheme="minorHAnsi" w:hAnsiTheme="minorHAnsi"/>
          <w:b/>
          <w:sz w:val="22"/>
          <w:szCs w:val="22"/>
        </w:rPr>
        <w:t>Syllabus</w:t>
      </w:r>
    </w:p>
    <w:p w:rsidR="00BD6044" w:rsidRPr="003E00CC" w:rsidRDefault="000E049F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Consistent demonstration of</w:t>
      </w:r>
      <w:r w:rsidR="00BD6044" w:rsidRPr="003E00CC">
        <w:rPr>
          <w:sz w:val="16"/>
          <w:szCs w:val="16"/>
        </w:rPr>
        <w:t xml:space="preserve"> </w:t>
      </w:r>
      <w:r w:rsidR="00544FE4" w:rsidRPr="003E00CC">
        <w:rPr>
          <w:sz w:val="16"/>
          <w:szCs w:val="16"/>
        </w:rPr>
        <w:t>proper ballet class etiquette</w:t>
      </w:r>
      <w:r w:rsidR="003E227A" w:rsidRPr="003E00CC">
        <w:rPr>
          <w:sz w:val="16"/>
          <w:szCs w:val="16"/>
        </w:rPr>
        <w:t xml:space="preserve"> and early introduction to standards in the profession including arriving early, appropriate stretch before and after class, personal responsibility for dress code and appearance. </w:t>
      </w:r>
    </w:p>
    <w:p w:rsidR="002949DE" w:rsidRPr="003E00CC" w:rsidRDefault="00404E43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Continues to d</w:t>
      </w:r>
      <w:r w:rsidR="0079518D" w:rsidRPr="003E00CC">
        <w:rPr>
          <w:sz w:val="16"/>
          <w:szCs w:val="16"/>
        </w:rPr>
        <w:t>emonstrate</w:t>
      </w:r>
      <w:r w:rsidR="002949DE" w:rsidRPr="003E00CC">
        <w:rPr>
          <w:sz w:val="16"/>
          <w:szCs w:val="16"/>
        </w:rPr>
        <w:t xml:space="preserve"> correct positions of the feet in first, second</w:t>
      </w:r>
      <w:r w:rsidRPr="003E00CC">
        <w:rPr>
          <w:sz w:val="16"/>
          <w:szCs w:val="16"/>
        </w:rPr>
        <w:t xml:space="preserve">, fourth and fifth and can execute all basic movements from any position. </w:t>
      </w:r>
      <w:r w:rsidR="005652B8" w:rsidRPr="003E00CC">
        <w:rPr>
          <w:sz w:val="16"/>
          <w:szCs w:val="16"/>
        </w:rPr>
        <w:t xml:space="preserve"> </w:t>
      </w:r>
    </w:p>
    <w:p w:rsidR="00544FE4" w:rsidRPr="003E00CC" w:rsidRDefault="005652B8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Demonstrates consistent use of</w:t>
      </w:r>
      <w:r w:rsidR="00544FE4" w:rsidRPr="003E00CC">
        <w:rPr>
          <w:sz w:val="16"/>
          <w:szCs w:val="16"/>
        </w:rPr>
        <w:t xml:space="preserve"> proper alignment of the foot in coups de </w:t>
      </w:r>
      <w:proofErr w:type="spellStart"/>
      <w:r w:rsidR="00544FE4" w:rsidRPr="003E00CC">
        <w:rPr>
          <w:sz w:val="16"/>
          <w:szCs w:val="16"/>
        </w:rPr>
        <w:t>pieds</w:t>
      </w:r>
      <w:proofErr w:type="spellEnd"/>
      <w:r w:rsidR="00544FE4" w:rsidRPr="003E00CC">
        <w:rPr>
          <w:sz w:val="16"/>
          <w:szCs w:val="16"/>
        </w:rPr>
        <w:t xml:space="preserve">, </w:t>
      </w:r>
      <w:proofErr w:type="spellStart"/>
      <w:r w:rsidR="00544FE4" w:rsidRPr="003E00CC">
        <w:rPr>
          <w:sz w:val="16"/>
          <w:szCs w:val="16"/>
        </w:rPr>
        <w:t>tendu</w:t>
      </w:r>
      <w:proofErr w:type="spellEnd"/>
      <w:r w:rsidR="00544FE4" w:rsidRPr="003E00CC">
        <w:rPr>
          <w:sz w:val="16"/>
          <w:szCs w:val="16"/>
        </w:rPr>
        <w:t xml:space="preserve">, etc. </w:t>
      </w:r>
      <w:r w:rsidR="00404E43" w:rsidRPr="003E00CC">
        <w:rPr>
          <w:sz w:val="16"/>
          <w:szCs w:val="16"/>
        </w:rPr>
        <w:t>The student should demonstrate awareness of safety associated with correct and incorrect alignment.</w:t>
      </w:r>
    </w:p>
    <w:p w:rsidR="00BD6044" w:rsidRPr="003E00CC" w:rsidRDefault="0079518D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Demonstrates</w:t>
      </w:r>
      <w:r w:rsidR="00544FE4" w:rsidRPr="003E00CC">
        <w:rPr>
          <w:sz w:val="16"/>
          <w:szCs w:val="16"/>
        </w:rPr>
        <w:t xml:space="preserve"> proper alignment of the hips in </w:t>
      </w:r>
      <w:r w:rsidR="00404E43" w:rsidRPr="003E00CC">
        <w:rPr>
          <w:sz w:val="16"/>
          <w:szCs w:val="16"/>
        </w:rPr>
        <w:t xml:space="preserve">medium-height extensions. </w:t>
      </w:r>
      <w:r w:rsidR="00544FE4" w:rsidRPr="003E00CC">
        <w:rPr>
          <w:sz w:val="16"/>
          <w:szCs w:val="16"/>
        </w:rPr>
        <w:t xml:space="preserve"> </w:t>
      </w:r>
    </w:p>
    <w:p w:rsidR="00BD6044" w:rsidRPr="003E00CC" w:rsidRDefault="00404E43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Introduction to basic combinations in</w:t>
      </w:r>
      <w:r w:rsidR="00544FE4" w:rsidRPr="003E00CC">
        <w:rPr>
          <w:i/>
          <w:sz w:val="16"/>
          <w:szCs w:val="16"/>
        </w:rPr>
        <w:t xml:space="preserve"> petite </w:t>
      </w:r>
      <w:r w:rsidR="0079518D" w:rsidRPr="003E00CC">
        <w:rPr>
          <w:i/>
          <w:sz w:val="16"/>
          <w:szCs w:val="16"/>
        </w:rPr>
        <w:t xml:space="preserve">allegro. </w:t>
      </w:r>
    </w:p>
    <w:p w:rsidR="00404E43" w:rsidRPr="003E00CC" w:rsidRDefault="00404E43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 xml:space="preserve">Student can execute </w:t>
      </w:r>
      <w:proofErr w:type="spellStart"/>
      <w:r w:rsidRPr="003E00CC">
        <w:rPr>
          <w:i/>
          <w:sz w:val="16"/>
          <w:szCs w:val="16"/>
        </w:rPr>
        <w:t>grande</w:t>
      </w:r>
      <w:proofErr w:type="spellEnd"/>
      <w:r w:rsidRPr="003E00CC">
        <w:rPr>
          <w:i/>
          <w:sz w:val="16"/>
          <w:szCs w:val="16"/>
        </w:rPr>
        <w:t xml:space="preserve"> allegro</w:t>
      </w:r>
      <w:r w:rsidRPr="003E00CC">
        <w:rPr>
          <w:sz w:val="16"/>
          <w:szCs w:val="16"/>
        </w:rPr>
        <w:t xml:space="preserve"> combinations including sauté, faille, glissade </w:t>
      </w:r>
      <w:proofErr w:type="spellStart"/>
      <w:r w:rsidRPr="003E00CC">
        <w:rPr>
          <w:sz w:val="16"/>
          <w:szCs w:val="16"/>
        </w:rPr>
        <w:t>grande</w:t>
      </w:r>
      <w:proofErr w:type="spellEnd"/>
      <w:r w:rsidRPr="003E00CC">
        <w:rPr>
          <w:sz w:val="16"/>
          <w:szCs w:val="16"/>
        </w:rPr>
        <w:t xml:space="preserve"> </w:t>
      </w:r>
      <w:proofErr w:type="spellStart"/>
      <w:r w:rsidRPr="003E00CC">
        <w:rPr>
          <w:sz w:val="16"/>
          <w:szCs w:val="16"/>
        </w:rPr>
        <w:t>jete</w:t>
      </w:r>
      <w:proofErr w:type="spellEnd"/>
      <w:r w:rsidRPr="003E00CC">
        <w:rPr>
          <w:sz w:val="16"/>
          <w:szCs w:val="16"/>
        </w:rPr>
        <w:t xml:space="preserve">; sauté faille glissade </w:t>
      </w:r>
      <w:proofErr w:type="spellStart"/>
      <w:r w:rsidRPr="003E00CC">
        <w:rPr>
          <w:sz w:val="16"/>
          <w:szCs w:val="16"/>
        </w:rPr>
        <w:t>saut</w:t>
      </w:r>
      <w:proofErr w:type="spellEnd"/>
      <w:r w:rsidRPr="003E00CC">
        <w:rPr>
          <w:sz w:val="16"/>
          <w:szCs w:val="16"/>
        </w:rPr>
        <w:t xml:space="preserve"> de chat; sauté faille glissade assemble. </w:t>
      </w:r>
    </w:p>
    <w:p w:rsidR="00BD6044" w:rsidRPr="003E00CC" w:rsidRDefault="0039642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Student demonstrates f</w:t>
      </w:r>
      <w:r w:rsidR="00544FE4" w:rsidRPr="003E00CC">
        <w:rPr>
          <w:sz w:val="16"/>
          <w:szCs w:val="16"/>
        </w:rPr>
        <w:t>ull understanding</w:t>
      </w:r>
      <w:r w:rsidR="00BD6044" w:rsidRPr="003E00CC">
        <w:rPr>
          <w:sz w:val="16"/>
          <w:szCs w:val="16"/>
        </w:rPr>
        <w:t xml:space="preserve"> </w:t>
      </w:r>
      <w:r w:rsidR="00544FE4" w:rsidRPr="003E00CC">
        <w:rPr>
          <w:sz w:val="16"/>
          <w:szCs w:val="16"/>
        </w:rPr>
        <w:t>co</w:t>
      </w:r>
      <w:r w:rsidR="00404E43" w:rsidRPr="003E00CC">
        <w:rPr>
          <w:sz w:val="16"/>
          <w:szCs w:val="16"/>
        </w:rPr>
        <w:t>mplex</w:t>
      </w:r>
      <w:r w:rsidR="00544FE4" w:rsidRPr="003E00CC">
        <w:rPr>
          <w:sz w:val="16"/>
          <w:szCs w:val="16"/>
        </w:rPr>
        <w:t xml:space="preserve"> </w:t>
      </w:r>
      <w:r w:rsidR="00404E43" w:rsidRPr="003E00CC">
        <w:rPr>
          <w:sz w:val="16"/>
          <w:szCs w:val="16"/>
        </w:rPr>
        <w:t>ballet</w:t>
      </w:r>
      <w:r w:rsidR="00544FE4" w:rsidRPr="003E00CC">
        <w:rPr>
          <w:sz w:val="16"/>
          <w:szCs w:val="16"/>
        </w:rPr>
        <w:t xml:space="preserve"> movements and </w:t>
      </w:r>
      <w:r w:rsidR="00404E43" w:rsidRPr="003E00CC">
        <w:rPr>
          <w:sz w:val="16"/>
          <w:szCs w:val="16"/>
        </w:rPr>
        <w:t xml:space="preserve">combinations in center </w:t>
      </w:r>
      <w:proofErr w:type="spellStart"/>
      <w:r w:rsidR="00404E43" w:rsidRPr="003E00CC">
        <w:rPr>
          <w:sz w:val="16"/>
          <w:szCs w:val="16"/>
        </w:rPr>
        <w:t>tendu</w:t>
      </w:r>
      <w:proofErr w:type="spellEnd"/>
      <w:r w:rsidR="00404E43" w:rsidRPr="003E00CC">
        <w:rPr>
          <w:sz w:val="16"/>
          <w:szCs w:val="16"/>
        </w:rPr>
        <w:t xml:space="preserve">, adagio, waltz, petite and </w:t>
      </w:r>
      <w:proofErr w:type="spellStart"/>
      <w:r w:rsidR="00404E43" w:rsidRPr="003E00CC">
        <w:rPr>
          <w:sz w:val="16"/>
          <w:szCs w:val="16"/>
        </w:rPr>
        <w:t>grande</w:t>
      </w:r>
      <w:proofErr w:type="spellEnd"/>
      <w:r w:rsidR="00404E43" w:rsidRPr="003E00CC">
        <w:rPr>
          <w:sz w:val="16"/>
          <w:szCs w:val="16"/>
        </w:rPr>
        <w:t xml:space="preserve"> allegro. </w:t>
      </w:r>
    </w:p>
    <w:p w:rsidR="00BD6044" w:rsidRPr="003E00CC" w:rsidRDefault="00BD604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3E00CC">
        <w:rPr>
          <w:i/>
          <w:sz w:val="16"/>
          <w:szCs w:val="16"/>
        </w:rPr>
        <w:t xml:space="preserve">Plié, pique, port de bras, passé, </w:t>
      </w:r>
      <w:proofErr w:type="spellStart"/>
      <w:r w:rsidRPr="003E00CC">
        <w:rPr>
          <w:i/>
          <w:sz w:val="16"/>
          <w:szCs w:val="16"/>
        </w:rPr>
        <w:t>chassé</w:t>
      </w:r>
      <w:proofErr w:type="spellEnd"/>
      <w:r w:rsidRPr="003E00CC">
        <w:rPr>
          <w:i/>
          <w:sz w:val="16"/>
          <w:szCs w:val="16"/>
        </w:rPr>
        <w:t xml:space="preserve">, </w:t>
      </w:r>
      <w:proofErr w:type="spellStart"/>
      <w:r w:rsidRPr="003E00CC">
        <w:rPr>
          <w:i/>
          <w:sz w:val="16"/>
          <w:szCs w:val="16"/>
        </w:rPr>
        <w:t>bo</w:t>
      </w:r>
      <w:r w:rsidR="00544FE4" w:rsidRPr="003E00CC">
        <w:rPr>
          <w:i/>
          <w:sz w:val="16"/>
          <w:szCs w:val="16"/>
        </w:rPr>
        <w:t>u</w:t>
      </w:r>
      <w:r w:rsidRPr="003E00CC">
        <w:rPr>
          <w:i/>
          <w:sz w:val="16"/>
          <w:szCs w:val="16"/>
        </w:rPr>
        <w:t>rré</w:t>
      </w:r>
      <w:proofErr w:type="spellEnd"/>
      <w:r w:rsidRPr="003E00CC">
        <w:rPr>
          <w:i/>
          <w:sz w:val="16"/>
          <w:szCs w:val="16"/>
        </w:rPr>
        <w:t xml:space="preserve">, </w:t>
      </w:r>
      <w:proofErr w:type="spellStart"/>
      <w:r w:rsidRPr="003E00CC">
        <w:rPr>
          <w:i/>
          <w:sz w:val="16"/>
          <w:szCs w:val="16"/>
        </w:rPr>
        <w:t>t</w:t>
      </w:r>
      <w:r w:rsidR="00544FE4" w:rsidRPr="003E00CC">
        <w:rPr>
          <w:i/>
          <w:sz w:val="16"/>
          <w:szCs w:val="16"/>
        </w:rPr>
        <w:t>endu</w:t>
      </w:r>
      <w:proofErr w:type="spellEnd"/>
      <w:r w:rsidR="00544FE4" w:rsidRPr="003E00CC">
        <w:rPr>
          <w:i/>
          <w:sz w:val="16"/>
          <w:szCs w:val="16"/>
        </w:rPr>
        <w:t xml:space="preserve">, balance, + balance, pas de </w:t>
      </w:r>
      <w:proofErr w:type="spellStart"/>
      <w:r w:rsidR="00544FE4" w:rsidRPr="003E00CC">
        <w:rPr>
          <w:i/>
          <w:sz w:val="16"/>
          <w:szCs w:val="16"/>
        </w:rPr>
        <w:t>bourré</w:t>
      </w:r>
      <w:proofErr w:type="spellEnd"/>
      <w:r w:rsidR="00544FE4" w:rsidRPr="003E00CC">
        <w:rPr>
          <w:i/>
          <w:sz w:val="16"/>
          <w:szCs w:val="16"/>
        </w:rPr>
        <w:t xml:space="preserve">, </w:t>
      </w:r>
      <w:r w:rsidR="002949DE" w:rsidRPr="003E00CC">
        <w:rPr>
          <w:i/>
          <w:sz w:val="16"/>
          <w:szCs w:val="16"/>
        </w:rPr>
        <w:t xml:space="preserve">pique </w:t>
      </w:r>
      <w:proofErr w:type="spellStart"/>
      <w:r w:rsidR="002949DE" w:rsidRPr="003E00CC">
        <w:rPr>
          <w:i/>
          <w:sz w:val="16"/>
          <w:szCs w:val="16"/>
        </w:rPr>
        <w:t>relevé</w:t>
      </w:r>
      <w:proofErr w:type="spellEnd"/>
      <w:r w:rsidR="002949DE" w:rsidRPr="003E00CC">
        <w:rPr>
          <w:i/>
          <w:sz w:val="16"/>
          <w:szCs w:val="16"/>
        </w:rPr>
        <w:t xml:space="preserve">, pas de chat, </w:t>
      </w:r>
      <w:proofErr w:type="spellStart"/>
      <w:r w:rsidR="002949DE" w:rsidRPr="003E00CC">
        <w:rPr>
          <w:i/>
          <w:sz w:val="16"/>
          <w:szCs w:val="16"/>
        </w:rPr>
        <w:t>sissone</w:t>
      </w:r>
      <w:proofErr w:type="spellEnd"/>
      <w:r w:rsidR="002949DE" w:rsidRPr="003E00CC">
        <w:rPr>
          <w:i/>
          <w:sz w:val="16"/>
          <w:szCs w:val="16"/>
        </w:rPr>
        <w:t>,</w:t>
      </w:r>
      <w:r w:rsidR="00404E43" w:rsidRPr="003E00CC">
        <w:rPr>
          <w:i/>
          <w:sz w:val="16"/>
          <w:szCs w:val="16"/>
        </w:rPr>
        <w:t xml:space="preserve"> </w:t>
      </w:r>
      <w:proofErr w:type="spellStart"/>
      <w:r w:rsidR="00404E43" w:rsidRPr="003E00CC">
        <w:rPr>
          <w:i/>
          <w:sz w:val="16"/>
          <w:szCs w:val="16"/>
        </w:rPr>
        <w:t>tomb</w:t>
      </w:r>
      <w:r w:rsidR="00F22743" w:rsidRPr="003E00CC">
        <w:rPr>
          <w:sz w:val="16"/>
          <w:szCs w:val="16"/>
        </w:rPr>
        <w:t>é</w:t>
      </w:r>
      <w:proofErr w:type="spellEnd"/>
      <w:r w:rsidR="00404E43" w:rsidRPr="003E00CC">
        <w:rPr>
          <w:i/>
          <w:sz w:val="16"/>
          <w:szCs w:val="16"/>
        </w:rPr>
        <w:t xml:space="preserve"> pas de </w:t>
      </w:r>
      <w:proofErr w:type="spellStart"/>
      <w:r w:rsidR="00404E43" w:rsidRPr="003E00CC">
        <w:rPr>
          <w:i/>
          <w:sz w:val="16"/>
          <w:szCs w:val="16"/>
        </w:rPr>
        <w:t>bourr</w:t>
      </w:r>
      <w:r w:rsidR="00F22743" w:rsidRPr="003E00CC">
        <w:rPr>
          <w:sz w:val="16"/>
          <w:szCs w:val="16"/>
        </w:rPr>
        <w:t>é</w:t>
      </w:r>
      <w:proofErr w:type="spellEnd"/>
      <w:r w:rsidR="00404E43" w:rsidRPr="003E00CC">
        <w:rPr>
          <w:i/>
          <w:sz w:val="16"/>
          <w:szCs w:val="16"/>
        </w:rPr>
        <w:t xml:space="preserve">, </w:t>
      </w:r>
      <w:proofErr w:type="spellStart"/>
      <w:r w:rsidR="00404E43" w:rsidRPr="003E00CC">
        <w:rPr>
          <w:i/>
          <w:sz w:val="16"/>
          <w:szCs w:val="16"/>
        </w:rPr>
        <w:t>chain</w:t>
      </w:r>
      <w:r w:rsidR="00F22743" w:rsidRPr="003E00CC">
        <w:rPr>
          <w:sz w:val="16"/>
          <w:szCs w:val="16"/>
        </w:rPr>
        <w:t>é</w:t>
      </w:r>
      <w:proofErr w:type="spellEnd"/>
      <w:r w:rsidR="00F22743" w:rsidRPr="003E00CC">
        <w:rPr>
          <w:sz w:val="16"/>
          <w:szCs w:val="16"/>
        </w:rPr>
        <w:t xml:space="preserve"> </w:t>
      </w:r>
      <w:r w:rsidR="00404E43" w:rsidRPr="003E00CC">
        <w:rPr>
          <w:i/>
          <w:sz w:val="16"/>
          <w:szCs w:val="16"/>
        </w:rPr>
        <w:t xml:space="preserve">turns, pique turns, intro to pirouettes, waltz, </w:t>
      </w:r>
      <w:r w:rsidR="002949DE" w:rsidRPr="003E00CC">
        <w:rPr>
          <w:i/>
          <w:sz w:val="16"/>
          <w:szCs w:val="16"/>
        </w:rPr>
        <w:t>etc.</w:t>
      </w:r>
    </w:p>
    <w:p w:rsidR="00BD6044" w:rsidRPr="003E00CC" w:rsidRDefault="00396424" w:rsidP="00BD604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Student demonstrates</w:t>
      </w:r>
      <w:r w:rsidR="001455E1" w:rsidRPr="003E00CC">
        <w:rPr>
          <w:sz w:val="16"/>
          <w:szCs w:val="16"/>
        </w:rPr>
        <w:t xml:space="preserve"> understanding</w:t>
      </w:r>
      <w:r w:rsidR="00BD6044" w:rsidRPr="003E00CC">
        <w:rPr>
          <w:sz w:val="16"/>
          <w:szCs w:val="16"/>
        </w:rPr>
        <w:t xml:space="preserve"> of ballet terminology, </w:t>
      </w:r>
      <w:r w:rsidR="00404E43" w:rsidRPr="003E00CC">
        <w:rPr>
          <w:sz w:val="16"/>
          <w:szCs w:val="16"/>
        </w:rPr>
        <w:t xml:space="preserve">and is able to </w:t>
      </w:r>
      <w:r w:rsidR="00BD6044" w:rsidRPr="003E00CC">
        <w:rPr>
          <w:sz w:val="16"/>
          <w:szCs w:val="16"/>
        </w:rPr>
        <w:t>recite and repeat</w:t>
      </w:r>
      <w:r w:rsidR="004E1A81" w:rsidRPr="003E00CC">
        <w:rPr>
          <w:sz w:val="16"/>
          <w:szCs w:val="16"/>
        </w:rPr>
        <w:t xml:space="preserve"> new movements</w:t>
      </w:r>
    </w:p>
    <w:p w:rsidR="00BD6044" w:rsidRPr="003E00CC" w:rsidRDefault="00BD6044" w:rsidP="004E1A81">
      <w:pPr>
        <w:pStyle w:val="ListParagraph"/>
        <w:ind w:left="1440"/>
        <w:rPr>
          <w:i/>
          <w:sz w:val="16"/>
          <w:szCs w:val="16"/>
        </w:rPr>
      </w:pPr>
      <w:r w:rsidRPr="003E00CC">
        <w:rPr>
          <w:i/>
          <w:sz w:val="16"/>
          <w:szCs w:val="16"/>
        </w:rPr>
        <w:t xml:space="preserve">. </w:t>
      </w:r>
    </w:p>
    <w:p w:rsidR="00BD6044" w:rsidRPr="003E00CC" w:rsidRDefault="00BD6044" w:rsidP="00BD6044">
      <w:pPr>
        <w:rPr>
          <w:b/>
        </w:rPr>
      </w:pPr>
      <w:r w:rsidRPr="003E00CC">
        <w:rPr>
          <w:b/>
        </w:rPr>
        <w:t>Class Structure</w:t>
      </w:r>
    </w:p>
    <w:p w:rsidR="00BD6044" w:rsidRPr="003E00CC" w:rsidRDefault="00BD6044" w:rsidP="00BD604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E00CC">
        <w:rPr>
          <w:sz w:val="16"/>
          <w:szCs w:val="16"/>
        </w:rPr>
        <w:t xml:space="preserve">Basic </w:t>
      </w:r>
      <w:proofErr w:type="spellStart"/>
      <w:r w:rsidRPr="003E00CC">
        <w:rPr>
          <w:sz w:val="16"/>
          <w:szCs w:val="16"/>
        </w:rPr>
        <w:t>Barre</w:t>
      </w:r>
      <w:proofErr w:type="spellEnd"/>
    </w:p>
    <w:p w:rsidR="00BD6044" w:rsidRPr="003E00CC" w:rsidRDefault="00510E9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 w:rsidRPr="003E00CC">
        <w:rPr>
          <w:i/>
          <w:sz w:val="16"/>
          <w:szCs w:val="16"/>
        </w:rPr>
        <w:t>Tendu</w:t>
      </w:r>
      <w:proofErr w:type="spellEnd"/>
      <w:r w:rsidRPr="003E00CC">
        <w:rPr>
          <w:i/>
          <w:sz w:val="16"/>
          <w:szCs w:val="16"/>
        </w:rPr>
        <w:t xml:space="preserve"> </w:t>
      </w:r>
      <w:r w:rsidR="00404E43" w:rsidRPr="003E00CC">
        <w:rPr>
          <w:i/>
          <w:sz w:val="16"/>
          <w:szCs w:val="16"/>
        </w:rPr>
        <w:t xml:space="preserve">and </w:t>
      </w:r>
      <w:proofErr w:type="spellStart"/>
      <w:r w:rsidR="00404E43" w:rsidRPr="003E00CC">
        <w:rPr>
          <w:i/>
          <w:sz w:val="16"/>
          <w:szCs w:val="16"/>
        </w:rPr>
        <w:t>sutenu</w:t>
      </w:r>
      <w:proofErr w:type="spellEnd"/>
      <w:r w:rsidR="00404E43" w:rsidRPr="003E00CC">
        <w:rPr>
          <w:i/>
          <w:sz w:val="16"/>
          <w:szCs w:val="16"/>
        </w:rPr>
        <w:t xml:space="preserve"> </w:t>
      </w:r>
      <w:r w:rsidRPr="003E00CC">
        <w:rPr>
          <w:sz w:val="16"/>
          <w:szCs w:val="16"/>
        </w:rPr>
        <w:t>from first</w:t>
      </w:r>
      <w:r w:rsidRPr="003E00CC">
        <w:rPr>
          <w:i/>
          <w:sz w:val="16"/>
          <w:szCs w:val="16"/>
        </w:rPr>
        <w:t xml:space="preserve"> </w:t>
      </w:r>
      <w:r w:rsidRPr="003E00CC">
        <w:rPr>
          <w:sz w:val="16"/>
          <w:szCs w:val="16"/>
        </w:rPr>
        <w:t xml:space="preserve">facing the </w:t>
      </w:r>
      <w:proofErr w:type="spellStart"/>
      <w:r w:rsidRPr="003E00CC">
        <w:rPr>
          <w:sz w:val="16"/>
          <w:szCs w:val="16"/>
        </w:rPr>
        <w:t>barre</w:t>
      </w:r>
      <w:proofErr w:type="spellEnd"/>
      <w:r w:rsidR="00404E43" w:rsidRPr="003E00CC">
        <w:rPr>
          <w:sz w:val="16"/>
          <w:szCs w:val="16"/>
        </w:rPr>
        <w:t xml:space="preserve">, emphasis on use of </w:t>
      </w:r>
      <w:r w:rsidR="00404E43" w:rsidRPr="003E00CC">
        <w:rPr>
          <w:i/>
          <w:sz w:val="16"/>
          <w:szCs w:val="16"/>
        </w:rPr>
        <w:t>demi-pointe</w:t>
      </w:r>
      <w:r w:rsidR="00404E43" w:rsidRPr="003E00CC">
        <w:rPr>
          <w:sz w:val="16"/>
          <w:szCs w:val="16"/>
        </w:rPr>
        <w:t xml:space="preserve"> over big toe and opposition in </w:t>
      </w:r>
      <w:r w:rsidR="00404E43" w:rsidRPr="003E00CC">
        <w:rPr>
          <w:i/>
          <w:sz w:val="16"/>
          <w:szCs w:val="16"/>
        </w:rPr>
        <w:t>plié</w:t>
      </w:r>
    </w:p>
    <w:p w:rsidR="00BD6044" w:rsidRPr="003E00CC" w:rsidRDefault="00BD604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3E00CC">
        <w:rPr>
          <w:i/>
          <w:sz w:val="16"/>
          <w:szCs w:val="16"/>
        </w:rPr>
        <w:t xml:space="preserve">Plié </w:t>
      </w:r>
      <w:r w:rsidR="00510E94" w:rsidRPr="003E00CC">
        <w:rPr>
          <w:sz w:val="16"/>
          <w:szCs w:val="16"/>
        </w:rPr>
        <w:t xml:space="preserve"> with </w:t>
      </w:r>
      <w:r w:rsidRPr="003E00CC">
        <w:rPr>
          <w:i/>
          <w:sz w:val="16"/>
          <w:szCs w:val="16"/>
        </w:rPr>
        <w:t>port de bras</w:t>
      </w:r>
      <w:r w:rsidR="00510E94" w:rsidRPr="003E00CC">
        <w:rPr>
          <w:i/>
          <w:sz w:val="16"/>
          <w:szCs w:val="16"/>
        </w:rPr>
        <w:t xml:space="preserve"> </w:t>
      </w:r>
      <w:r w:rsidR="00510E94" w:rsidRPr="003E00CC">
        <w:rPr>
          <w:sz w:val="16"/>
          <w:szCs w:val="16"/>
        </w:rPr>
        <w:t>in 1</w:t>
      </w:r>
      <w:r w:rsidR="00510E94" w:rsidRPr="003E00CC">
        <w:rPr>
          <w:sz w:val="16"/>
          <w:szCs w:val="16"/>
          <w:vertAlign w:val="superscript"/>
        </w:rPr>
        <w:t>st</w:t>
      </w:r>
      <w:r w:rsidR="00510E94" w:rsidRPr="003E00CC">
        <w:rPr>
          <w:sz w:val="16"/>
          <w:szCs w:val="16"/>
        </w:rPr>
        <w:t>, 2</w:t>
      </w:r>
      <w:r w:rsidR="00510E94" w:rsidRPr="003E00CC">
        <w:rPr>
          <w:sz w:val="16"/>
          <w:szCs w:val="16"/>
          <w:vertAlign w:val="superscript"/>
        </w:rPr>
        <w:t>nd</w:t>
      </w:r>
      <w:r w:rsidR="00510E94" w:rsidRPr="003E00CC">
        <w:rPr>
          <w:sz w:val="16"/>
          <w:szCs w:val="16"/>
        </w:rPr>
        <w:t xml:space="preserve"> and 5</w:t>
      </w:r>
      <w:r w:rsidR="00510E94" w:rsidRPr="003E00CC">
        <w:rPr>
          <w:sz w:val="16"/>
          <w:szCs w:val="16"/>
          <w:vertAlign w:val="superscript"/>
        </w:rPr>
        <w:t>th</w:t>
      </w:r>
      <w:r w:rsidR="00404E43" w:rsidRPr="003E00CC">
        <w:rPr>
          <w:sz w:val="16"/>
          <w:szCs w:val="16"/>
        </w:rPr>
        <w:t xml:space="preserve"> with stretch and balance</w:t>
      </w:r>
    </w:p>
    <w:p w:rsidR="00BD6044" w:rsidRPr="003E00CC" w:rsidRDefault="00510E94" w:rsidP="00BD6044">
      <w:pPr>
        <w:pStyle w:val="ListParagraph"/>
        <w:numPr>
          <w:ilvl w:val="1"/>
          <w:numId w:val="1"/>
        </w:numPr>
        <w:rPr>
          <w:b/>
          <w:i/>
          <w:sz w:val="16"/>
          <w:szCs w:val="16"/>
        </w:rPr>
      </w:pPr>
      <w:proofErr w:type="spellStart"/>
      <w:r w:rsidRPr="003E00CC">
        <w:rPr>
          <w:i/>
          <w:sz w:val="16"/>
          <w:szCs w:val="16"/>
        </w:rPr>
        <w:t>Tendu</w:t>
      </w:r>
      <w:proofErr w:type="spellEnd"/>
      <w:r w:rsidRPr="003E00CC">
        <w:rPr>
          <w:i/>
          <w:sz w:val="16"/>
          <w:szCs w:val="16"/>
        </w:rPr>
        <w:t xml:space="preserve"> </w:t>
      </w:r>
      <w:r w:rsidRPr="003E00CC">
        <w:rPr>
          <w:sz w:val="16"/>
          <w:szCs w:val="16"/>
        </w:rPr>
        <w:t xml:space="preserve">from </w:t>
      </w:r>
      <w:r w:rsidR="00F11E56" w:rsidRPr="003E00CC">
        <w:rPr>
          <w:sz w:val="16"/>
          <w:szCs w:val="16"/>
        </w:rPr>
        <w:t>fifth</w:t>
      </w:r>
      <w:r w:rsidRPr="003E00CC">
        <w:rPr>
          <w:sz w:val="16"/>
          <w:szCs w:val="16"/>
        </w:rPr>
        <w:t xml:space="preserve"> facing one side</w:t>
      </w:r>
    </w:p>
    <w:p w:rsidR="00404E43" w:rsidRPr="003E00CC" w:rsidRDefault="00404E43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3E00CC">
        <w:rPr>
          <w:i/>
          <w:sz w:val="16"/>
          <w:szCs w:val="16"/>
        </w:rPr>
        <w:t xml:space="preserve">Quick </w:t>
      </w:r>
      <w:proofErr w:type="spellStart"/>
      <w:r w:rsidRPr="003E00CC">
        <w:rPr>
          <w:i/>
          <w:sz w:val="16"/>
          <w:szCs w:val="16"/>
        </w:rPr>
        <w:t>tendu</w:t>
      </w:r>
      <w:proofErr w:type="spellEnd"/>
      <w:r w:rsidRPr="003E00CC">
        <w:rPr>
          <w:i/>
          <w:sz w:val="16"/>
          <w:szCs w:val="16"/>
        </w:rPr>
        <w:t xml:space="preserve"> </w:t>
      </w:r>
      <w:r w:rsidRPr="003E00CC">
        <w:rPr>
          <w:sz w:val="16"/>
          <w:szCs w:val="16"/>
        </w:rPr>
        <w:t>from first or fifth with stretch and balance</w:t>
      </w:r>
    </w:p>
    <w:p w:rsidR="00510E94" w:rsidRPr="003E00CC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3E00CC">
        <w:rPr>
          <w:i/>
          <w:sz w:val="16"/>
          <w:szCs w:val="16"/>
        </w:rPr>
        <w:t xml:space="preserve">Pique and </w:t>
      </w:r>
      <w:proofErr w:type="spellStart"/>
      <w:r w:rsidRPr="003E00CC">
        <w:rPr>
          <w:i/>
          <w:sz w:val="16"/>
          <w:szCs w:val="16"/>
        </w:rPr>
        <w:t>sutenu</w:t>
      </w:r>
      <w:proofErr w:type="spellEnd"/>
      <w:r w:rsidRPr="003E00CC">
        <w:rPr>
          <w:i/>
          <w:sz w:val="16"/>
          <w:szCs w:val="16"/>
        </w:rPr>
        <w:t xml:space="preserve"> with </w:t>
      </w:r>
      <w:proofErr w:type="spellStart"/>
      <w:r w:rsidRPr="003E00CC">
        <w:rPr>
          <w:i/>
          <w:sz w:val="16"/>
          <w:szCs w:val="16"/>
        </w:rPr>
        <w:t>relevé</w:t>
      </w:r>
      <w:proofErr w:type="spellEnd"/>
      <w:r w:rsidRPr="003E00CC">
        <w:rPr>
          <w:i/>
          <w:sz w:val="16"/>
          <w:szCs w:val="16"/>
        </w:rPr>
        <w:t xml:space="preserve"> </w:t>
      </w:r>
      <w:r w:rsidRPr="003E00CC">
        <w:rPr>
          <w:sz w:val="16"/>
          <w:szCs w:val="16"/>
        </w:rPr>
        <w:t xml:space="preserve">balance </w:t>
      </w:r>
    </w:p>
    <w:p w:rsidR="00510E94" w:rsidRPr="003E00CC" w:rsidRDefault="00510E94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3E00CC">
        <w:rPr>
          <w:i/>
          <w:sz w:val="16"/>
          <w:szCs w:val="16"/>
        </w:rPr>
        <w:t>Degajé</w:t>
      </w:r>
      <w:proofErr w:type="spellEnd"/>
      <w:r w:rsidRPr="003E00CC">
        <w:rPr>
          <w:i/>
          <w:sz w:val="16"/>
          <w:szCs w:val="16"/>
        </w:rPr>
        <w:t xml:space="preserve"> </w:t>
      </w:r>
      <w:r w:rsidRPr="003E00CC">
        <w:rPr>
          <w:sz w:val="16"/>
          <w:szCs w:val="16"/>
        </w:rPr>
        <w:t xml:space="preserve">from first </w:t>
      </w:r>
      <w:r w:rsidR="00404E43" w:rsidRPr="003E00CC">
        <w:rPr>
          <w:sz w:val="16"/>
          <w:szCs w:val="16"/>
        </w:rPr>
        <w:t xml:space="preserve">and fifth with varying tempos and </w:t>
      </w:r>
      <w:r w:rsidRPr="003E00CC">
        <w:rPr>
          <w:sz w:val="16"/>
          <w:szCs w:val="16"/>
        </w:rPr>
        <w:t>with</w:t>
      </w:r>
      <w:r w:rsidRPr="003E00CC">
        <w:rPr>
          <w:i/>
          <w:sz w:val="16"/>
          <w:szCs w:val="16"/>
        </w:rPr>
        <w:t xml:space="preserve"> passé </w:t>
      </w:r>
      <w:r w:rsidRPr="003E00CC">
        <w:rPr>
          <w:sz w:val="16"/>
          <w:szCs w:val="16"/>
        </w:rPr>
        <w:t xml:space="preserve">balance on </w:t>
      </w:r>
      <w:proofErr w:type="spellStart"/>
      <w:r w:rsidR="00404E43" w:rsidRPr="003E00CC">
        <w:rPr>
          <w:i/>
          <w:sz w:val="16"/>
          <w:szCs w:val="16"/>
        </w:rPr>
        <w:t>relevé</w:t>
      </w:r>
      <w:proofErr w:type="spellEnd"/>
    </w:p>
    <w:p w:rsidR="00404E43" w:rsidRPr="003E00CC" w:rsidRDefault="00510E94" w:rsidP="00404E43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proofErr w:type="spellStart"/>
      <w:r w:rsidRPr="003E00CC">
        <w:rPr>
          <w:i/>
          <w:sz w:val="16"/>
          <w:szCs w:val="16"/>
        </w:rPr>
        <w:t>Ronde</w:t>
      </w:r>
      <w:proofErr w:type="spellEnd"/>
      <w:r w:rsidRPr="003E00CC">
        <w:rPr>
          <w:i/>
          <w:sz w:val="16"/>
          <w:szCs w:val="16"/>
        </w:rPr>
        <w:t xml:space="preserve"> de </w:t>
      </w:r>
      <w:proofErr w:type="spellStart"/>
      <w:r w:rsidRPr="003E00CC">
        <w:rPr>
          <w:i/>
          <w:sz w:val="16"/>
          <w:szCs w:val="16"/>
        </w:rPr>
        <w:t>jambe</w:t>
      </w:r>
      <w:proofErr w:type="spellEnd"/>
      <w:r w:rsidRPr="003E00CC">
        <w:rPr>
          <w:i/>
          <w:sz w:val="16"/>
          <w:szCs w:val="16"/>
        </w:rPr>
        <w:t xml:space="preserve"> </w:t>
      </w:r>
      <w:r w:rsidRPr="003E00CC">
        <w:rPr>
          <w:sz w:val="16"/>
          <w:szCs w:val="16"/>
        </w:rPr>
        <w:t xml:space="preserve">with </w:t>
      </w:r>
      <w:r w:rsidR="00404E43" w:rsidRPr="003E00CC">
        <w:rPr>
          <w:sz w:val="16"/>
          <w:szCs w:val="16"/>
        </w:rPr>
        <w:t xml:space="preserve">complex </w:t>
      </w:r>
      <w:r w:rsidRPr="003E00CC">
        <w:rPr>
          <w:sz w:val="16"/>
          <w:szCs w:val="16"/>
        </w:rPr>
        <w:t>stretch</w:t>
      </w:r>
      <w:r w:rsidR="00404E43" w:rsidRPr="003E00CC">
        <w:rPr>
          <w:sz w:val="16"/>
          <w:szCs w:val="16"/>
        </w:rPr>
        <w:t xml:space="preserve"> and balance in extended arabesque</w:t>
      </w:r>
    </w:p>
    <w:p w:rsidR="00BD6044" w:rsidRPr="003E00CC" w:rsidRDefault="00510E9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 w:rsidRPr="003E00CC">
        <w:rPr>
          <w:i/>
          <w:sz w:val="16"/>
          <w:szCs w:val="16"/>
        </w:rPr>
        <w:t>Developé</w:t>
      </w:r>
      <w:proofErr w:type="spellEnd"/>
      <w:r w:rsidRPr="003E00CC">
        <w:rPr>
          <w:i/>
          <w:sz w:val="16"/>
          <w:szCs w:val="16"/>
        </w:rPr>
        <w:t xml:space="preserve"> </w:t>
      </w:r>
    </w:p>
    <w:p w:rsidR="00404E43" w:rsidRPr="003E00CC" w:rsidRDefault="00404E43" w:rsidP="00BD6044">
      <w:pPr>
        <w:pStyle w:val="ListParagraph"/>
        <w:numPr>
          <w:ilvl w:val="1"/>
          <w:numId w:val="1"/>
        </w:numPr>
        <w:rPr>
          <w:b/>
          <w:i/>
          <w:sz w:val="16"/>
          <w:szCs w:val="16"/>
        </w:rPr>
      </w:pPr>
      <w:r w:rsidRPr="003E00CC">
        <w:rPr>
          <w:sz w:val="16"/>
          <w:szCs w:val="16"/>
        </w:rPr>
        <w:t xml:space="preserve">Introduction to </w:t>
      </w:r>
      <w:r w:rsidRPr="003E00CC">
        <w:rPr>
          <w:i/>
          <w:sz w:val="16"/>
          <w:szCs w:val="16"/>
        </w:rPr>
        <w:t xml:space="preserve">frappe, coup de </w:t>
      </w:r>
      <w:proofErr w:type="spellStart"/>
      <w:r w:rsidRPr="003E00CC">
        <w:rPr>
          <w:i/>
          <w:sz w:val="16"/>
          <w:szCs w:val="16"/>
        </w:rPr>
        <w:t>pieds</w:t>
      </w:r>
      <w:proofErr w:type="spellEnd"/>
      <w:r w:rsidRPr="003E00CC">
        <w:rPr>
          <w:i/>
          <w:sz w:val="16"/>
          <w:szCs w:val="16"/>
        </w:rPr>
        <w:t>, etc.</w:t>
      </w:r>
    </w:p>
    <w:p w:rsidR="00404E43" w:rsidRPr="003E00CC" w:rsidRDefault="00404E43" w:rsidP="00BD6044">
      <w:pPr>
        <w:pStyle w:val="ListParagraph"/>
        <w:numPr>
          <w:ilvl w:val="1"/>
          <w:numId w:val="1"/>
        </w:numPr>
        <w:rPr>
          <w:b/>
          <w:i/>
          <w:sz w:val="16"/>
          <w:szCs w:val="16"/>
        </w:rPr>
      </w:pPr>
      <w:r w:rsidRPr="003E00CC">
        <w:rPr>
          <w:i/>
          <w:sz w:val="16"/>
          <w:szCs w:val="16"/>
        </w:rPr>
        <w:t>Grande battement</w:t>
      </w:r>
    </w:p>
    <w:p w:rsidR="00404E43" w:rsidRPr="003E00CC" w:rsidRDefault="00404E43" w:rsidP="00BD6044">
      <w:pPr>
        <w:pStyle w:val="ListParagraph"/>
        <w:numPr>
          <w:ilvl w:val="1"/>
          <w:numId w:val="1"/>
        </w:numPr>
        <w:rPr>
          <w:b/>
          <w:i/>
          <w:sz w:val="16"/>
          <w:szCs w:val="16"/>
        </w:rPr>
      </w:pPr>
      <w:r w:rsidRPr="003E00CC">
        <w:rPr>
          <w:i/>
          <w:sz w:val="16"/>
          <w:szCs w:val="16"/>
        </w:rPr>
        <w:t xml:space="preserve">Introduction to </w:t>
      </w:r>
      <w:proofErr w:type="spellStart"/>
      <w:r w:rsidRPr="003E00CC">
        <w:rPr>
          <w:i/>
          <w:sz w:val="16"/>
          <w:szCs w:val="16"/>
        </w:rPr>
        <w:t>ronde</w:t>
      </w:r>
      <w:proofErr w:type="spellEnd"/>
      <w:r w:rsidRPr="003E00CC">
        <w:rPr>
          <w:i/>
          <w:sz w:val="16"/>
          <w:szCs w:val="16"/>
        </w:rPr>
        <w:t xml:space="preserve"> de </w:t>
      </w:r>
      <w:proofErr w:type="spellStart"/>
      <w:r w:rsidRPr="003E00CC">
        <w:rPr>
          <w:i/>
          <w:sz w:val="16"/>
          <w:szCs w:val="16"/>
        </w:rPr>
        <w:t>jambe</w:t>
      </w:r>
      <w:proofErr w:type="spellEnd"/>
      <w:r w:rsidRPr="003E00CC">
        <w:rPr>
          <w:i/>
          <w:sz w:val="16"/>
          <w:szCs w:val="16"/>
        </w:rPr>
        <w:t xml:space="preserve"> en </w:t>
      </w:r>
      <w:proofErr w:type="spellStart"/>
      <w:r w:rsidRPr="003E00CC">
        <w:rPr>
          <w:i/>
          <w:sz w:val="16"/>
          <w:szCs w:val="16"/>
        </w:rPr>
        <w:t>l’air</w:t>
      </w:r>
      <w:proofErr w:type="spellEnd"/>
    </w:p>
    <w:p w:rsidR="00BD6044" w:rsidRPr="003E00CC" w:rsidRDefault="00BD6044" w:rsidP="00F03771">
      <w:pPr>
        <w:pStyle w:val="ListParagraph"/>
        <w:ind w:left="1440"/>
        <w:rPr>
          <w:b/>
          <w:sz w:val="16"/>
          <w:szCs w:val="16"/>
        </w:rPr>
      </w:pPr>
    </w:p>
    <w:p w:rsidR="00BD6044" w:rsidRPr="003E00CC" w:rsidRDefault="00BD6044" w:rsidP="00BD6044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E00CC">
        <w:rPr>
          <w:sz w:val="16"/>
          <w:szCs w:val="16"/>
        </w:rPr>
        <w:t>Across the floor</w:t>
      </w:r>
    </w:p>
    <w:p w:rsidR="00BD6044" w:rsidRPr="003E00CC" w:rsidRDefault="009241D7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3E00CC">
        <w:rPr>
          <w:sz w:val="16"/>
          <w:szCs w:val="16"/>
        </w:rPr>
        <w:t xml:space="preserve">Center </w:t>
      </w:r>
      <w:proofErr w:type="spellStart"/>
      <w:r w:rsidRPr="003E00CC">
        <w:rPr>
          <w:sz w:val="16"/>
          <w:szCs w:val="16"/>
        </w:rPr>
        <w:t>Tendu</w:t>
      </w:r>
      <w:proofErr w:type="spellEnd"/>
      <w:r w:rsidRPr="003E00CC">
        <w:rPr>
          <w:sz w:val="16"/>
          <w:szCs w:val="16"/>
        </w:rPr>
        <w:t xml:space="preserve"> in basic body directions, students are introduced to complex body direction descriptions but not required to know </w:t>
      </w:r>
      <w:proofErr w:type="spellStart"/>
      <w:r w:rsidRPr="003E00CC">
        <w:rPr>
          <w:sz w:val="16"/>
          <w:szCs w:val="16"/>
        </w:rPr>
        <w:t>epaule</w:t>
      </w:r>
      <w:proofErr w:type="spellEnd"/>
      <w:r w:rsidRPr="003E00CC">
        <w:rPr>
          <w:sz w:val="16"/>
          <w:szCs w:val="16"/>
        </w:rPr>
        <w:t xml:space="preserve"> and en face until division </w:t>
      </w:r>
      <w:r w:rsidR="00065486" w:rsidRPr="003E00CC">
        <w:rPr>
          <w:sz w:val="16"/>
          <w:szCs w:val="16"/>
        </w:rPr>
        <w:t>2B</w:t>
      </w:r>
    </w:p>
    <w:p w:rsidR="009241D7" w:rsidRPr="003E00CC" w:rsidRDefault="009241D7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3E00CC">
        <w:rPr>
          <w:sz w:val="16"/>
          <w:szCs w:val="16"/>
        </w:rPr>
        <w:t xml:space="preserve">Adagio – Stanley Williams’ adagio or 4 </w:t>
      </w:r>
      <w:proofErr w:type="spellStart"/>
      <w:r w:rsidRPr="003E00CC">
        <w:rPr>
          <w:sz w:val="16"/>
          <w:szCs w:val="16"/>
        </w:rPr>
        <w:t>tendu</w:t>
      </w:r>
      <w:proofErr w:type="spellEnd"/>
      <w:r w:rsidRPr="003E00CC">
        <w:rPr>
          <w:sz w:val="16"/>
          <w:szCs w:val="16"/>
        </w:rPr>
        <w:t xml:space="preserve">, </w:t>
      </w:r>
      <w:proofErr w:type="spellStart"/>
      <w:r w:rsidRPr="003E00CC">
        <w:rPr>
          <w:sz w:val="16"/>
          <w:szCs w:val="16"/>
        </w:rPr>
        <w:t>develope</w:t>
      </w:r>
      <w:proofErr w:type="spellEnd"/>
      <w:r w:rsidRPr="003E00CC">
        <w:rPr>
          <w:sz w:val="16"/>
          <w:szCs w:val="16"/>
        </w:rPr>
        <w:t xml:space="preserve"> pique, extended </w:t>
      </w:r>
      <w:proofErr w:type="spellStart"/>
      <w:r w:rsidRPr="003E00CC">
        <w:rPr>
          <w:sz w:val="16"/>
          <w:szCs w:val="16"/>
        </w:rPr>
        <w:t>degaje</w:t>
      </w:r>
      <w:proofErr w:type="spellEnd"/>
      <w:r w:rsidRPr="003E00CC">
        <w:rPr>
          <w:sz w:val="16"/>
          <w:szCs w:val="16"/>
        </w:rPr>
        <w:t>, balance combination</w:t>
      </w:r>
      <w:r w:rsidR="0060195C" w:rsidRPr="003E00CC">
        <w:rPr>
          <w:sz w:val="16"/>
          <w:szCs w:val="16"/>
        </w:rPr>
        <w:t>, or varying as fit</w:t>
      </w:r>
    </w:p>
    <w:p w:rsidR="00BD6044" w:rsidRPr="003E00CC" w:rsidRDefault="00BD6044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proofErr w:type="spellStart"/>
      <w:r w:rsidRPr="003E00CC">
        <w:rPr>
          <w:sz w:val="16"/>
          <w:szCs w:val="16"/>
        </w:rPr>
        <w:t>Chassé</w:t>
      </w:r>
      <w:proofErr w:type="spellEnd"/>
    </w:p>
    <w:p w:rsidR="00F22743" w:rsidRPr="003E00CC" w:rsidRDefault="00F22743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3E00CC">
        <w:rPr>
          <w:sz w:val="16"/>
          <w:szCs w:val="16"/>
        </w:rPr>
        <w:lastRenderedPageBreak/>
        <w:t>Pirouettes</w:t>
      </w:r>
    </w:p>
    <w:p w:rsidR="00F22743" w:rsidRPr="003E00CC" w:rsidRDefault="00F22743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 w:rsidRPr="003E00CC">
        <w:rPr>
          <w:sz w:val="16"/>
          <w:szCs w:val="16"/>
        </w:rPr>
        <w:t>Penchee</w:t>
      </w:r>
      <w:proofErr w:type="spellEnd"/>
      <w:r w:rsidRPr="003E00CC">
        <w:rPr>
          <w:sz w:val="16"/>
          <w:szCs w:val="16"/>
        </w:rPr>
        <w:t xml:space="preserve"> arabesque</w:t>
      </w:r>
    </w:p>
    <w:p w:rsidR="00BD6044" w:rsidRPr="003E00CC" w:rsidRDefault="0060195C" w:rsidP="00BD6044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3E00CC">
        <w:rPr>
          <w:sz w:val="16"/>
          <w:szCs w:val="16"/>
        </w:rPr>
        <w:t>Waltz</w:t>
      </w:r>
    </w:p>
    <w:p w:rsidR="00BD6044" w:rsidRPr="003E00CC" w:rsidRDefault="0060195C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Saut</w:t>
      </w:r>
      <w:r w:rsidR="00BE7C21" w:rsidRPr="003E00CC">
        <w:rPr>
          <w:sz w:val="16"/>
          <w:szCs w:val="16"/>
        </w:rPr>
        <w:t>é</w:t>
      </w:r>
      <w:r w:rsidRPr="003E00CC">
        <w:rPr>
          <w:sz w:val="16"/>
          <w:szCs w:val="16"/>
        </w:rPr>
        <w:t xml:space="preserve"> center in first, second, fifth and </w:t>
      </w:r>
      <w:proofErr w:type="spellStart"/>
      <w:r w:rsidRPr="003E00CC">
        <w:rPr>
          <w:sz w:val="16"/>
          <w:szCs w:val="16"/>
        </w:rPr>
        <w:t>echapp</w:t>
      </w:r>
      <w:r w:rsidR="00BE7C21" w:rsidRPr="003E00CC">
        <w:rPr>
          <w:sz w:val="16"/>
          <w:szCs w:val="16"/>
        </w:rPr>
        <w:t>é</w:t>
      </w:r>
      <w:proofErr w:type="spellEnd"/>
    </w:p>
    <w:p w:rsidR="00C906C8" w:rsidRPr="003E00CC" w:rsidRDefault="00F22743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Petite Allegro</w:t>
      </w:r>
    </w:p>
    <w:p w:rsidR="00C906C8" w:rsidRPr="003E00CC" w:rsidRDefault="00F22743" w:rsidP="00BD6044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3E00CC">
        <w:rPr>
          <w:sz w:val="16"/>
          <w:szCs w:val="16"/>
        </w:rPr>
        <w:t>Grande Allegro</w:t>
      </w:r>
    </w:p>
    <w:p w:rsidR="00BD6044" w:rsidRPr="003E00CC" w:rsidRDefault="00F22743" w:rsidP="00BD6044">
      <w:pPr>
        <w:pStyle w:val="ListParagraph"/>
        <w:numPr>
          <w:ilvl w:val="1"/>
          <w:numId w:val="1"/>
        </w:numPr>
        <w:rPr>
          <w:i/>
          <w:sz w:val="16"/>
          <w:szCs w:val="16"/>
        </w:rPr>
      </w:pPr>
      <w:r w:rsidRPr="003E00CC">
        <w:rPr>
          <w:i/>
          <w:sz w:val="16"/>
          <w:szCs w:val="16"/>
        </w:rPr>
        <w:t>Reverence</w:t>
      </w:r>
    </w:p>
    <w:p w:rsidR="007216C6" w:rsidRDefault="007216C6"/>
    <w:sectPr w:rsidR="007216C6" w:rsidSect="007216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66" w:rsidRDefault="001C2766" w:rsidP="00741C2C">
      <w:pPr>
        <w:spacing w:after="0" w:line="240" w:lineRule="auto"/>
      </w:pPr>
      <w:r>
        <w:separator/>
      </w:r>
    </w:p>
  </w:endnote>
  <w:endnote w:type="continuationSeparator" w:id="0">
    <w:p w:rsidR="001C2766" w:rsidRDefault="001C2766" w:rsidP="0074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66" w:rsidRDefault="001C2766" w:rsidP="00741C2C">
      <w:pPr>
        <w:spacing w:after="0" w:line="240" w:lineRule="auto"/>
      </w:pPr>
      <w:r>
        <w:separator/>
      </w:r>
    </w:p>
  </w:footnote>
  <w:footnote w:type="continuationSeparator" w:id="0">
    <w:p w:rsidR="001C2766" w:rsidRDefault="001C2766" w:rsidP="0074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C" w:rsidRPr="00B54BF1" w:rsidRDefault="00741C2C" w:rsidP="00741C2C">
    <w:pPr>
      <w:pStyle w:val="Header"/>
      <w:jc w:val="center"/>
      <w:rPr>
        <w:rFonts w:ascii="Lucida Calligraphy" w:hAnsi="Lucida Calligraphy"/>
        <w:b/>
      </w:rPr>
    </w:pPr>
  </w:p>
  <w:p w:rsidR="00741C2C" w:rsidRDefault="001C77E0">
    <w:pPr>
      <w:pStyle w:val="Header"/>
    </w:pPr>
    <w:r>
      <w:rPr>
        <w:noProof/>
      </w:rPr>
      <w:drawing>
        <wp:inline distT="0" distB="0" distL="0" distR="0">
          <wp:extent cx="1950720" cy="8778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et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C2C" w:rsidRDefault="0074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201"/>
    <w:multiLevelType w:val="hybridMultilevel"/>
    <w:tmpl w:val="6194E14A"/>
    <w:lvl w:ilvl="0" w:tplc="68ACE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59"/>
    <w:rsid w:val="00065486"/>
    <w:rsid w:val="000E049F"/>
    <w:rsid w:val="001455E1"/>
    <w:rsid w:val="001C2766"/>
    <w:rsid w:val="001C77E0"/>
    <w:rsid w:val="0027353F"/>
    <w:rsid w:val="002949DE"/>
    <w:rsid w:val="00366865"/>
    <w:rsid w:val="00396424"/>
    <w:rsid w:val="003E00CC"/>
    <w:rsid w:val="003E227A"/>
    <w:rsid w:val="00404E43"/>
    <w:rsid w:val="004E1A81"/>
    <w:rsid w:val="004E6FFF"/>
    <w:rsid w:val="00510E94"/>
    <w:rsid w:val="00544FE4"/>
    <w:rsid w:val="00545B08"/>
    <w:rsid w:val="005652B8"/>
    <w:rsid w:val="00576A57"/>
    <w:rsid w:val="005B7AD9"/>
    <w:rsid w:val="0060195C"/>
    <w:rsid w:val="00671579"/>
    <w:rsid w:val="007216C6"/>
    <w:rsid w:val="00741C2C"/>
    <w:rsid w:val="0079518D"/>
    <w:rsid w:val="008822EE"/>
    <w:rsid w:val="009004ED"/>
    <w:rsid w:val="00910404"/>
    <w:rsid w:val="009241D7"/>
    <w:rsid w:val="00AE278C"/>
    <w:rsid w:val="00B47359"/>
    <w:rsid w:val="00BD6044"/>
    <w:rsid w:val="00BE7C21"/>
    <w:rsid w:val="00C67893"/>
    <w:rsid w:val="00C906C8"/>
    <w:rsid w:val="00DD00F1"/>
    <w:rsid w:val="00EC63B2"/>
    <w:rsid w:val="00F03771"/>
    <w:rsid w:val="00F11E56"/>
    <w:rsid w:val="00F17973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D6044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2C"/>
  </w:style>
  <w:style w:type="paragraph" w:styleId="Footer">
    <w:name w:val="footer"/>
    <w:basedOn w:val="Normal"/>
    <w:link w:val="Foot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2C"/>
  </w:style>
  <w:style w:type="paragraph" w:styleId="BalloonText">
    <w:name w:val="Balloon Text"/>
    <w:basedOn w:val="Normal"/>
    <w:link w:val="BalloonTextChar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6044"/>
    <w:rPr>
      <w:rFonts w:ascii="Arial" w:eastAsia="Times New Roman" w:hAnsi="Arial" w:cs="Arial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BD60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ndent">
    <w:name w:val="indent"/>
    <w:basedOn w:val="Normal"/>
    <w:rsid w:val="00BD6044"/>
    <w:pPr>
      <w:spacing w:before="100" w:beforeAutospacing="1" w:after="100" w:afterAutospacing="1" w:line="240" w:lineRule="auto"/>
      <w:ind w:left="615" w:right="615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D6044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2C"/>
  </w:style>
  <w:style w:type="paragraph" w:styleId="Footer">
    <w:name w:val="footer"/>
    <w:basedOn w:val="Normal"/>
    <w:link w:val="FooterChar"/>
    <w:uiPriority w:val="99"/>
    <w:unhideWhenUsed/>
    <w:rsid w:val="0074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2C"/>
  </w:style>
  <w:style w:type="paragraph" w:styleId="BalloonText">
    <w:name w:val="Balloon Text"/>
    <w:basedOn w:val="Normal"/>
    <w:link w:val="BalloonTextChar"/>
    <w:uiPriority w:val="99"/>
    <w:semiHidden/>
    <w:unhideWhenUsed/>
    <w:rsid w:val="007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04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6044"/>
    <w:rPr>
      <w:rFonts w:ascii="Arial" w:eastAsia="Times New Roman" w:hAnsi="Arial" w:cs="Arial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BD60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ndent">
    <w:name w:val="indent"/>
    <w:basedOn w:val="Normal"/>
    <w:rsid w:val="00BD6044"/>
    <w:pPr>
      <w:spacing w:before="100" w:beforeAutospacing="1" w:after="100" w:afterAutospacing="1" w:line="240" w:lineRule="auto"/>
      <w:ind w:left="615" w:right="615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2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9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Erin Drennan</cp:lastModifiedBy>
  <cp:revision>3</cp:revision>
  <dcterms:created xsi:type="dcterms:W3CDTF">2012-10-10T15:06:00Z</dcterms:created>
  <dcterms:modified xsi:type="dcterms:W3CDTF">2012-10-10T15:06:00Z</dcterms:modified>
</cp:coreProperties>
</file>